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92" w:rsidRPr="008B54FD" w:rsidRDefault="003D7F92" w:rsidP="008B54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8B54FD">
        <w:rPr>
          <w:rFonts w:ascii="Times New Roman" w:hAnsi="Times New Roman" w:cs="Times New Roman"/>
          <w:sz w:val="28"/>
          <w:szCs w:val="28"/>
          <w:lang w:eastAsia="ru-RU"/>
        </w:rPr>
        <w:t xml:space="preserve">Федор Никитич Романов - патриарх Филарет </w:t>
      </w:r>
    </w:p>
    <w:p w:rsidR="003D7F92" w:rsidRPr="008B54FD" w:rsidRDefault="003D7F92" w:rsidP="008B54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54FD">
        <w:rPr>
          <w:rFonts w:ascii="Times New Roman" w:hAnsi="Times New Roman" w:cs="Times New Roman"/>
          <w:sz w:val="28"/>
          <w:szCs w:val="28"/>
          <w:lang w:eastAsia="ru-RU"/>
        </w:rPr>
        <w:t xml:space="preserve">Федор Никитич Романов (1553-1633) , в иночестве Филарет, русский политический деятель, патриарх (1619) , отец первого царя из династии Романовых - Михаила Федоровича. </w:t>
      </w:r>
    </w:p>
    <w:p w:rsidR="003D7F92" w:rsidRPr="008B54FD" w:rsidRDefault="003D7F92" w:rsidP="008B54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54FD">
        <w:rPr>
          <w:rFonts w:ascii="Times New Roman" w:hAnsi="Times New Roman" w:cs="Times New Roman"/>
          <w:sz w:val="28"/>
          <w:szCs w:val="28"/>
          <w:lang w:eastAsia="ru-RU"/>
        </w:rPr>
        <w:t xml:space="preserve">В 1586 г. Федор Никитич упоминается, как боярин и наместник нижегородский, в 1590 г. участвует в качестве дворового воеводы в походе на Швецию, после 1593-1594 гг. - наместник псковский и руководитель переговоров с послом императора Рудольфа </w:t>
      </w:r>
      <w:proofErr w:type="spellStart"/>
      <w:r w:rsidRPr="008B54FD">
        <w:rPr>
          <w:rFonts w:ascii="Times New Roman" w:hAnsi="Times New Roman" w:cs="Times New Roman"/>
          <w:sz w:val="28"/>
          <w:szCs w:val="28"/>
          <w:lang w:eastAsia="ru-RU"/>
        </w:rPr>
        <w:t>Варгачем</w:t>
      </w:r>
      <w:proofErr w:type="spellEnd"/>
      <w:r w:rsidRPr="008B54FD">
        <w:rPr>
          <w:rFonts w:ascii="Times New Roman" w:hAnsi="Times New Roman" w:cs="Times New Roman"/>
          <w:sz w:val="28"/>
          <w:szCs w:val="28"/>
          <w:lang w:eastAsia="ru-RU"/>
        </w:rPr>
        <w:t xml:space="preserve">. В 1596 г. воевода правой руки. </w:t>
      </w:r>
    </w:p>
    <w:p w:rsidR="003D7F92" w:rsidRPr="008B54FD" w:rsidRDefault="003D7F92" w:rsidP="008B54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54FD">
        <w:rPr>
          <w:rFonts w:ascii="Times New Roman" w:hAnsi="Times New Roman" w:cs="Times New Roman"/>
          <w:sz w:val="28"/>
          <w:szCs w:val="28"/>
          <w:lang w:eastAsia="ru-RU"/>
        </w:rPr>
        <w:t>После смерти его двоюродного брата царя Федор</w:t>
      </w:r>
      <w:proofErr w:type="gramStart"/>
      <w:r w:rsidRPr="008B54FD">
        <w:rPr>
          <w:rFonts w:ascii="Times New Roman" w:hAnsi="Times New Roman" w:cs="Times New Roman"/>
          <w:sz w:val="28"/>
          <w:szCs w:val="28"/>
          <w:lang w:eastAsia="ru-RU"/>
        </w:rPr>
        <w:t>а Иоа</w:t>
      </w:r>
      <w:proofErr w:type="gramEnd"/>
      <w:r w:rsidRPr="008B54FD">
        <w:rPr>
          <w:rFonts w:ascii="Times New Roman" w:hAnsi="Times New Roman" w:cs="Times New Roman"/>
          <w:sz w:val="28"/>
          <w:szCs w:val="28"/>
          <w:lang w:eastAsia="ru-RU"/>
        </w:rPr>
        <w:t xml:space="preserve">нновича считался ближайшим законным претендентом на престол. Он подписался под избирательной грамотой Бориса Годунова, но это не спасло его и других Романовых от подозрительного отношения нового царя. В 1601 г., пользуясь ложным доносом, Борис Годунов приказал арестовать всех братьев Романовых, а Федор Никитич был пострижен в монахи с именем Филарета и сослан в Антониев </w:t>
      </w:r>
      <w:proofErr w:type="spellStart"/>
      <w:r w:rsidRPr="008B54FD">
        <w:rPr>
          <w:rFonts w:ascii="Times New Roman" w:hAnsi="Times New Roman" w:cs="Times New Roman"/>
          <w:sz w:val="28"/>
          <w:szCs w:val="28"/>
          <w:lang w:eastAsia="ru-RU"/>
        </w:rPr>
        <w:t>Сийский</w:t>
      </w:r>
      <w:proofErr w:type="spellEnd"/>
      <w:r w:rsidRPr="008B54FD">
        <w:rPr>
          <w:rFonts w:ascii="Times New Roman" w:hAnsi="Times New Roman" w:cs="Times New Roman"/>
          <w:sz w:val="28"/>
          <w:szCs w:val="28"/>
          <w:lang w:eastAsia="ru-RU"/>
        </w:rPr>
        <w:t xml:space="preserve"> монастырь. Жена его, постриженная под именем Марфы, сослана в </w:t>
      </w:r>
      <w:proofErr w:type="spellStart"/>
      <w:r w:rsidRPr="008B54FD">
        <w:rPr>
          <w:rFonts w:ascii="Times New Roman" w:hAnsi="Times New Roman" w:cs="Times New Roman"/>
          <w:sz w:val="28"/>
          <w:szCs w:val="28"/>
          <w:lang w:eastAsia="ru-RU"/>
        </w:rPr>
        <w:t>Заонежские</w:t>
      </w:r>
      <w:proofErr w:type="spellEnd"/>
      <w:r w:rsidRPr="008B54FD">
        <w:rPr>
          <w:rFonts w:ascii="Times New Roman" w:hAnsi="Times New Roman" w:cs="Times New Roman"/>
          <w:sz w:val="28"/>
          <w:szCs w:val="28"/>
          <w:lang w:eastAsia="ru-RU"/>
        </w:rPr>
        <w:t xml:space="preserve"> погосты, а малолетний сын Михаил и дочь заточены в </w:t>
      </w:r>
      <w:proofErr w:type="spellStart"/>
      <w:r w:rsidRPr="008B54FD">
        <w:rPr>
          <w:rFonts w:ascii="Times New Roman" w:hAnsi="Times New Roman" w:cs="Times New Roman"/>
          <w:sz w:val="28"/>
          <w:szCs w:val="28"/>
          <w:lang w:eastAsia="ru-RU"/>
        </w:rPr>
        <w:t>Белоозере</w:t>
      </w:r>
      <w:proofErr w:type="spellEnd"/>
      <w:r w:rsidRPr="008B54FD">
        <w:rPr>
          <w:rFonts w:ascii="Times New Roman" w:hAnsi="Times New Roman" w:cs="Times New Roman"/>
          <w:sz w:val="28"/>
          <w:szCs w:val="28"/>
          <w:lang w:eastAsia="ru-RU"/>
        </w:rPr>
        <w:t xml:space="preserve"> с теткой </w:t>
      </w:r>
      <w:proofErr w:type="spellStart"/>
      <w:r w:rsidRPr="008B54FD">
        <w:rPr>
          <w:rFonts w:ascii="Times New Roman" w:hAnsi="Times New Roman" w:cs="Times New Roman"/>
          <w:sz w:val="28"/>
          <w:szCs w:val="28"/>
          <w:lang w:eastAsia="ru-RU"/>
        </w:rPr>
        <w:t>Анастасьей</w:t>
      </w:r>
      <w:proofErr w:type="spellEnd"/>
      <w:r w:rsidRPr="008B54FD">
        <w:rPr>
          <w:rFonts w:ascii="Times New Roman" w:hAnsi="Times New Roman" w:cs="Times New Roman"/>
          <w:sz w:val="28"/>
          <w:szCs w:val="28"/>
          <w:lang w:eastAsia="ru-RU"/>
        </w:rPr>
        <w:t xml:space="preserve"> Никитичной. "Двоюродным братом" Лжедмитрием I Филарет был возведен в сан Ростовского митрополита. В мае 1606 г. участвовал в свержении самозванца. По воцарении Василия Шуйского Филарет был направлен в Углич для открытия мощей царевича Дмитрия. </w:t>
      </w:r>
    </w:p>
    <w:p w:rsidR="003D7F92" w:rsidRPr="008B54FD" w:rsidRDefault="003D7F92" w:rsidP="008B54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54FD">
        <w:rPr>
          <w:rFonts w:ascii="Times New Roman" w:hAnsi="Times New Roman" w:cs="Times New Roman"/>
          <w:sz w:val="28"/>
          <w:szCs w:val="28"/>
          <w:lang w:eastAsia="ru-RU"/>
        </w:rPr>
        <w:t xml:space="preserve">11 мая 1608 г. он был захвачен </w:t>
      </w:r>
      <w:proofErr w:type="spellStart"/>
      <w:r w:rsidRPr="008B54FD">
        <w:rPr>
          <w:rFonts w:ascii="Times New Roman" w:hAnsi="Times New Roman" w:cs="Times New Roman"/>
          <w:sz w:val="28"/>
          <w:szCs w:val="28"/>
          <w:lang w:eastAsia="ru-RU"/>
        </w:rPr>
        <w:t>тушинцами</w:t>
      </w:r>
      <w:proofErr w:type="spellEnd"/>
      <w:r w:rsidRPr="008B54FD">
        <w:rPr>
          <w:rFonts w:ascii="Times New Roman" w:hAnsi="Times New Roman" w:cs="Times New Roman"/>
          <w:sz w:val="28"/>
          <w:szCs w:val="28"/>
          <w:lang w:eastAsia="ru-RU"/>
        </w:rPr>
        <w:t xml:space="preserve"> при взятии Ростова и направлен в Тушинский лагерь, где также "двоюродным братом" Лжедмитрием II "наречен" патриархом, но занимал выжидательную позицию. В мае 1610 г. вернулся в Москву и принял участие в свержении Василия Шуйского в июле этого же года. </w:t>
      </w:r>
    </w:p>
    <w:p w:rsidR="003D7F92" w:rsidRPr="008B54FD" w:rsidRDefault="003D7F92" w:rsidP="008B54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54FD">
        <w:rPr>
          <w:rFonts w:ascii="Times New Roman" w:hAnsi="Times New Roman" w:cs="Times New Roman"/>
          <w:sz w:val="28"/>
          <w:szCs w:val="28"/>
          <w:lang w:eastAsia="ru-RU"/>
        </w:rPr>
        <w:t xml:space="preserve">Филарет был сторонником избрания на русский престол сына польского короля Сигизмунда III - Владислава и заключенного 17 августа 1610 г. договора с польским гетманом </w:t>
      </w:r>
      <w:proofErr w:type="spellStart"/>
      <w:r w:rsidRPr="008B54FD">
        <w:rPr>
          <w:rFonts w:ascii="Times New Roman" w:hAnsi="Times New Roman" w:cs="Times New Roman"/>
          <w:sz w:val="28"/>
          <w:szCs w:val="28"/>
          <w:lang w:eastAsia="ru-RU"/>
        </w:rPr>
        <w:t>Жолкевским</w:t>
      </w:r>
      <w:proofErr w:type="spellEnd"/>
      <w:r w:rsidRPr="008B54FD">
        <w:rPr>
          <w:rFonts w:ascii="Times New Roman" w:hAnsi="Times New Roman" w:cs="Times New Roman"/>
          <w:sz w:val="28"/>
          <w:szCs w:val="28"/>
          <w:lang w:eastAsia="ru-RU"/>
        </w:rPr>
        <w:t xml:space="preserve"> по этому вопросу. В сентябре 1610 г. возглавил "великое посольство" под осажденный Смоленск, которое должно было окончательно закрепить статьи августовского договора. Однако в ходе переговоров Филарет понял, что Сигизмунд III хочет сам стать московским царем и отказался изменять условия договора. Сигизмунд арестовал Филарета с частью посольства, поддерживавшей его, и отправил в апреле 1611 г. в Польшу. </w:t>
      </w:r>
    </w:p>
    <w:p w:rsidR="003D7F92" w:rsidRPr="008B54FD" w:rsidRDefault="003D7F92" w:rsidP="008B54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54FD">
        <w:rPr>
          <w:rFonts w:ascii="Times New Roman" w:hAnsi="Times New Roman" w:cs="Times New Roman"/>
          <w:sz w:val="28"/>
          <w:szCs w:val="28"/>
          <w:lang w:eastAsia="ru-RU"/>
        </w:rPr>
        <w:t xml:space="preserve">Во время пребывания Филарета в польском плену был созван Земский собор, который, рассмотрев кандидатуры, остановил свой выбор на его 16-летнем сыне Михаиле Федоровиче, провозгласив его в 1613 г. царем. </w:t>
      </w:r>
    </w:p>
    <w:p w:rsidR="003D7F92" w:rsidRPr="008B54FD" w:rsidRDefault="003D7F92" w:rsidP="008B54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54FD">
        <w:rPr>
          <w:rFonts w:ascii="Times New Roman" w:hAnsi="Times New Roman" w:cs="Times New Roman"/>
          <w:sz w:val="28"/>
          <w:szCs w:val="28"/>
          <w:lang w:eastAsia="ru-RU"/>
        </w:rPr>
        <w:t xml:space="preserve">10 марта 1613 г. в Варшаву было направлено посольство с целью </w:t>
      </w:r>
      <w:proofErr w:type="gramStart"/>
      <w:r w:rsidRPr="008B54FD">
        <w:rPr>
          <w:rFonts w:ascii="Times New Roman" w:hAnsi="Times New Roman" w:cs="Times New Roman"/>
          <w:sz w:val="28"/>
          <w:szCs w:val="28"/>
          <w:lang w:eastAsia="ru-RU"/>
        </w:rPr>
        <w:t>добиться</w:t>
      </w:r>
      <w:proofErr w:type="gramEnd"/>
      <w:r w:rsidRPr="008B54FD">
        <w:rPr>
          <w:rFonts w:ascii="Times New Roman" w:hAnsi="Times New Roman" w:cs="Times New Roman"/>
          <w:sz w:val="28"/>
          <w:szCs w:val="28"/>
          <w:lang w:eastAsia="ru-RU"/>
        </w:rPr>
        <w:t xml:space="preserve"> мира с Польшей и освобождения отца царя. Однако король Сигизмунд признавал царем лишь собственного сына, которому присягал в свое время и Михаил Романов. Попытка произвести просто обмен также не увенчалась успехом, так как в московских тюрьмах все поляки были задушены. </w:t>
      </w:r>
    </w:p>
    <w:p w:rsidR="003D7F92" w:rsidRPr="008B54FD" w:rsidRDefault="003D7F92" w:rsidP="008B54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54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июне 1616 г. новому посольству удалось получить у императора Священной Римской империи в Вене словесное обещание, что он не будет помогать Польше и предложит ей заключить мир. Однако был заключен не мир, а </w:t>
      </w:r>
      <w:proofErr w:type="spellStart"/>
      <w:r w:rsidRPr="008B54FD">
        <w:rPr>
          <w:rFonts w:ascii="Times New Roman" w:hAnsi="Times New Roman" w:cs="Times New Roman"/>
          <w:sz w:val="28"/>
          <w:szCs w:val="28"/>
          <w:lang w:eastAsia="ru-RU"/>
        </w:rPr>
        <w:t>Деулинское</w:t>
      </w:r>
      <w:proofErr w:type="spellEnd"/>
      <w:r w:rsidRPr="008B54FD">
        <w:rPr>
          <w:rFonts w:ascii="Times New Roman" w:hAnsi="Times New Roman" w:cs="Times New Roman"/>
          <w:sz w:val="28"/>
          <w:szCs w:val="28"/>
          <w:lang w:eastAsia="ru-RU"/>
        </w:rPr>
        <w:t xml:space="preserve"> перемирие сроком на 14,5 лет. В соответствии с достигнутым соглашением Филарет вернулся на родину. 14 июня 1619 г. царь встретил митрополита в районе Пресни: сын поклонился отцу в ноги, а отец сделал то же самое перед сыном-царем и они долго оставались в таком положении, не имея возможности двигаться и говорить от душивших их радостных слез. </w:t>
      </w:r>
    </w:p>
    <w:p w:rsidR="003D7F92" w:rsidRPr="008B54FD" w:rsidRDefault="003D7F92" w:rsidP="008B54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54FD">
        <w:rPr>
          <w:rFonts w:ascii="Times New Roman" w:hAnsi="Times New Roman" w:cs="Times New Roman"/>
          <w:sz w:val="28"/>
          <w:szCs w:val="28"/>
          <w:lang w:eastAsia="ru-RU"/>
        </w:rPr>
        <w:t xml:space="preserve">По возвращении Филарет сразу же был поставлен патриархом. Со времени возвращения и до конца жизни Филарет был фактическим правителем страны. </w:t>
      </w:r>
    </w:p>
    <w:p w:rsidR="003D7F92" w:rsidRPr="008B54FD" w:rsidRDefault="003D7F92" w:rsidP="008B54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54FD">
        <w:rPr>
          <w:rFonts w:ascii="Times New Roman" w:hAnsi="Times New Roman" w:cs="Times New Roman"/>
          <w:sz w:val="28"/>
          <w:szCs w:val="28"/>
          <w:lang w:eastAsia="ru-RU"/>
        </w:rPr>
        <w:t xml:space="preserve">Приняв титул "Великого государя", Филарет тем самым установил двоевластие, поскольку также титуловался царь: правительственные дела решались ими обоими, а иногда Филарет принимал решения единолично, даже без </w:t>
      </w:r>
      <w:proofErr w:type="gramStart"/>
      <w:r w:rsidRPr="008B54FD">
        <w:rPr>
          <w:rFonts w:ascii="Times New Roman" w:hAnsi="Times New Roman" w:cs="Times New Roman"/>
          <w:sz w:val="28"/>
          <w:szCs w:val="28"/>
          <w:lang w:eastAsia="ru-RU"/>
        </w:rPr>
        <w:t>ведома</w:t>
      </w:r>
      <w:proofErr w:type="gramEnd"/>
      <w:r w:rsidRPr="008B54FD">
        <w:rPr>
          <w:rFonts w:ascii="Times New Roman" w:hAnsi="Times New Roman" w:cs="Times New Roman"/>
          <w:sz w:val="28"/>
          <w:szCs w:val="28"/>
          <w:lang w:eastAsia="ru-RU"/>
        </w:rPr>
        <w:t xml:space="preserve"> царя. </w:t>
      </w:r>
    </w:p>
    <w:p w:rsidR="003D7F92" w:rsidRPr="008B54FD" w:rsidRDefault="003D7F92" w:rsidP="008B54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54FD">
        <w:rPr>
          <w:rFonts w:ascii="Times New Roman" w:hAnsi="Times New Roman" w:cs="Times New Roman"/>
          <w:sz w:val="28"/>
          <w:szCs w:val="28"/>
          <w:lang w:eastAsia="ru-RU"/>
        </w:rPr>
        <w:t>В качестве правителя Филарет показал себя крутым, властолюбивым и "</w:t>
      </w:r>
      <w:proofErr w:type="spellStart"/>
      <w:r w:rsidRPr="008B54FD">
        <w:rPr>
          <w:rFonts w:ascii="Times New Roman" w:hAnsi="Times New Roman" w:cs="Times New Roman"/>
          <w:sz w:val="28"/>
          <w:szCs w:val="28"/>
          <w:lang w:eastAsia="ru-RU"/>
        </w:rPr>
        <w:t>опальчивым</w:t>
      </w:r>
      <w:proofErr w:type="spellEnd"/>
      <w:r w:rsidRPr="008B54FD">
        <w:rPr>
          <w:rFonts w:ascii="Times New Roman" w:hAnsi="Times New Roman" w:cs="Times New Roman"/>
          <w:sz w:val="28"/>
          <w:szCs w:val="28"/>
          <w:lang w:eastAsia="ru-RU"/>
        </w:rPr>
        <w:t xml:space="preserve">". Он быстро обуздал своеволие людей, приближенных к трону Михаила Федоровича за время его вынужденного нахождения в польском плену. Он руководил дипломатическими сношениями и, между прочим, составил "тайнопись", т.е. шифр для дипломатических бумаг. </w:t>
      </w:r>
    </w:p>
    <w:p w:rsidR="003D7F92" w:rsidRPr="008B54FD" w:rsidRDefault="003D7F92" w:rsidP="008B54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54FD">
        <w:rPr>
          <w:rFonts w:ascii="Times New Roman" w:hAnsi="Times New Roman" w:cs="Times New Roman"/>
          <w:sz w:val="28"/>
          <w:szCs w:val="28"/>
          <w:lang w:eastAsia="ru-RU"/>
        </w:rPr>
        <w:t xml:space="preserve">Патриаршая деятельность Филарета состояла в энергичной охране чистоты православия, в преследовании за религиозное вольнодумство и т.д. Не редко в своих мерах по охране чистоты православия Филарет, из-за отсутствия у него богословского образования, переходил границы необходимого. </w:t>
      </w:r>
    </w:p>
    <w:p w:rsidR="003D7F92" w:rsidRPr="008B54FD" w:rsidRDefault="003D7F92" w:rsidP="008B54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54FD">
        <w:rPr>
          <w:rFonts w:ascii="Times New Roman" w:hAnsi="Times New Roman" w:cs="Times New Roman"/>
          <w:sz w:val="28"/>
          <w:szCs w:val="28"/>
          <w:lang w:eastAsia="ru-RU"/>
        </w:rPr>
        <w:t xml:space="preserve">В 1620 г. Филарет возобновил в Москве типографию и широко начал печатать богослужебные книги. При печатании обращалось много внимания на исправление текста, для чего им было привлечено много образованных "справщиков". Заботился Филарет и об открытии церковных школ. </w:t>
      </w:r>
    </w:p>
    <w:p w:rsidR="003D7F92" w:rsidRPr="008B54FD" w:rsidRDefault="003D7F92" w:rsidP="008B54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54FD">
        <w:rPr>
          <w:rFonts w:ascii="Times New Roman" w:hAnsi="Times New Roman" w:cs="Times New Roman"/>
          <w:sz w:val="28"/>
          <w:szCs w:val="28"/>
          <w:lang w:eastAsia="ru-RU"/>
        </w:rPr>
        <w:t>Двор патриарха при Филарете был построен по образцу царского двора. Патриаршие волости были значительно расширены, а царской грамотой от 20 мая 1625 г. светская власть над ними передана непосредственно патриарху, за исключением дел о разбое и "татьбе" (уголовное преступление)</w:t>
      </w:r>
      <w:proofErr w:type="gramStart"/>
      <w:r w:rsidRPr="008B54FD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B54FD">
        <w:rPr>
          <w:rFonts w:ascii="Times New Roman" w:hAnsi="Times New Roman" w:cs="Times New Roman"/>
          <w:sz w:val="28"/>
          <w:szCs w:val="28"/>
          <w:lang w:eastAsia="ru-RU"/>
        </w:rPr>
        <w:t xml:space="preserve"> Для управления патриаршими волостями были образованы патриаршие приказы: </w:t>
      </w:r>
      <w:proofErr w:type="gramStart"/>
      <w:r w:rsidRPr="008B54FD">
        <w:rPr>
          <w:rFonts w:ascii="Times New Roman" w:hAnsi="Times New Roman" w:cs="Times New Roman"/>
          <w:sz w:val="28"/>
          <w:szCs w:val="28"/>
          <w:lang w:eastAsia="ru-RU"/>
        </w:rPr>
        <w:t>Судный</w:t>
      </w:r>
      <w:proofErr w:type="gramEnd"/>
      <w:r w:rsidRPr="008B54FD">
        <w:rPr>
          <w:rFonts w:ascii="Times New Roman" w:hAnsi="Times New Roman" w:cs="Times New Roman"/>
          <w:sz w:val="28"/>
          <w:szCs w:val="28"/>
          <w:lang w:eastAsia="ru-RU"/>
        </w:rPr>
        <w:t xml:space="preserve">, Церковный, Казенный (ведавший сборами с духовенства) и Дворцовый. </w:t>
      </w:r>
    </w:p>
    <w:p w:rsidR="003D7F92" w:rsidRPr="008B54FD" w:rsidRDefault="003D7F92" w:rsidP="008B54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54FD">
        <w:rPr>
          <w:rFonts w:ascii="Times New Roman" w:hAnsi="Times New Roman" w:cs="Times New Roman"/>
          <w:sz w:val="28"/>
          <w:szCs w:val="28"/>
          <w:lang w:eastAsia="ru-RU"/>
        </w:rPr>
        <w:t xml:space="preserve">По свидетельству современников патриарх Филарет в молодые годы был видной наружности, хороший наездник и первый щеголь в Москве. Про москвича, умевшего красиво носить костюм, говорили: "Он точно Федор Никитич! ". Вынужденный облачиться в рясу и жить под строгим надзором в монастыре, как в тюремном заключении, Филарет сумел сохранить свои разнообразные связи с миром и участвовал в событиях, потрясавших его родину. </w:t>
      </w:r>
    </w:p>
    <w:p w:rsidR="003D7F92" w:rsidRPr="008B54FD" w:rsidRDefault="003D7F92" w:rsidP="008B54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54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Федор Никитич был женат на дочери мелкого костромского дворянина Ивана </w:t>
      </w:r>
      <w:proofErr w:type="spellStart"/>
      <w:r w:rsidRPr="008B54FD">
        <w:rPr>
          <w:rFonts w:ascii="Times New Roman" w:hAnsi="Times New Roman" w:cs="Times New Roman"/>
          <w:sz w:val="28"/>
          <w:szCs w:val="28"/>
          <w:lang w:eastAsia="ru-RU"/>
        </w:rPr>
        <w:t>Шестова</w:t>
      </w:r>
      <w:proofErr w:type="spellEnd"/>
      <w:r w:rsidRPr="008B54FD">
        <w:rPr>
          <w:rFonts w:ascii="Times New Roman" w:hAnsi="Times New Roman" w:cs="Times New Roman"/>
          <w:sz w:val="28"/>
          <w:szCs w:val="28"/>
          <w:lang w:eastAsia="ru-RU"/>
        </w:rPr>
        <w:t xml:space="preserve"> Ксении и имел от этого брака пятерых сыновей и дочь. Из шести детей его пережил только один Михаил. </w:t>
      </w:r>
    </w:p>
    <w:bookmarkEnd w:id="0"/>
    <w:p w:rsidR="00EC2FA0" w:rsidRPr="008B54FD" w:rsidRDefault="00EC2FA0" w:rsidP="008B5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C2FA0" w:rsidRPr="008B5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E7"/>
    <w:rsid w:val="000C5C5E"/>
    <w:rsid w:val="000C6D3B"/>
    <w:rsid w:val="00106417"/>
    <w:rsid w:val="00140801"/>
    <w:rsid w:val="00155657"/>
    <w:rsid w:val="00167DE7"/>
    <w:rsid w:val="00173283"/>
    <w:rsid w:val="00181112"/>
    <w:rsid w:val="001B18FD"/>
    <w:rsid w:val="00215E2B"/>
    <w:rsid w:val="002835FE"/>
    <w:rsid w:val="0029032C"/>
    <w:rsid w:val="00292E47"/>
    <w:rsid w:val="002C1D90"/>
    <w:rsid w:val="002D0835"/>
    <w:rsid w:val="002F06FE"/>
    <w:rsid w:val="00322243"/>
    <w:rsid w:val="003D7F92"/>
    <w:rsid w:val="00450566"/>
    <w:rsid w:val="004D7495"/>
    <w:rsid w:val="004E12FC"/>
    <w:rsid w:val="005341E0"/>
    <w:rsid w:val="005A17E7"/>
    <w:rsid w:val="005D4F76"/>
    <w:rsid w:val="00617FA8"/>
    <w:rsid w:val="00627DAD"/>
    <w:rsid w:val="00647090"/>
    <w:rsid w:val="00656602"/>
    <w:rsid w:val="00676537"/>
    <w:rsid w:val="00691785"/>
    <w:rsid w:val="00692C0A"/>
    <w:rsid w:val="0069642E"/>
    <w:rsid w:val="006C13B7"/>
    <w:rsid w:val="007261B8"/>
    <w:rsid w:val="0073388B"/>
    <w:rsid w:val="00743F53"/>
    <w:rsid w:val="00820836"/>
    <w:rsid w:val="00890A83"/>
    <w:rsid w:val="008960E4"/>
    <w:rsid w:val="008B54FD"/>
    <w:rsid w:val="008D3871"/>
    <w:rsid w:val="008F5329"/>
    <w:rsid w:val="00917F16"/>
    <w:rsid w:val="009322B8"/>
    <w:rsid w:val="009D55C2"/>
    <w:rsid w:val="00A46E89"/>
    <w:rsid w:val="00A67E4A"/>
    <w:rsid w:val="00A74A27"/>
    <w:rsid w:val="00AE58BA"/>
    <w:rsid w:val="00B37D69"/>
    <w:rsid w:val="00B625D7"/>
    <w:rsid w:val="00B65BAD"/>
    <w:rsid w:val="00BA463B"/>
    <w:rsid w:val="00BB139A"/>
    <w:rsid w:val="00C437D5"/>
    <w:rsid w:val="00C50134"/>
    <w:rsid w:val="00CC4EC4"/>
    <w:rsid w:val="00CE43DA"/>
    <w:rsid w:val="00D037C1"/>
    <w:rsid w:val="00D14E90"/>
    <w:rsid w:val="00D32FA2"/>
    <w:rsid w:val="00D65E2C"/>
    <w:rsid w:val="00DA11EB"/>
    <w:rsid w:val="00DC6DC0"/>
    <w:rsid w:val="00E42D70"/>
    <w:rsid w:val="00E9581D"/>
    <w:rsid w:val="00EC2FA0"/>
    <w:rsid w:val="00FD06FB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4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4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4744</Characters>
  <Application>Microsoft Office Word</Application>
  <DocSecurity>0</DocSecurity>
  <Lines>39</Lines>
  <Paragraphs>11</Paragraphs>
  <ScaleCrop>false</ScaleCrop>
  <Company>-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</cp:lastModifiedBy>
  <cp:revision>4</cp:revision>
  <dcterms:created xsi:type="dcterms:W3CDTF">2011-08-24T12:15:00Z</dcterms:created>
  <dcterms:modified xsi:type="dcterms:W3CDTF">2012-03-13T19:36:00Z</dcterms:modified>
</cp:coreProperties>
</file>